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DBE46BA" wp14:paraId="20CFDC6F" wp14:textId="011C746D">
      <w:pPr>
        <w:spacing w:before="0" w:beforeAutospacing="off" w:after="0" w:afterAutospacing="off"/>
        <w:jc w:val="center"/>
      </w:pPr>
      <w:r w:rsidRPr="6DBE46BA" w:rsidR="7680112E">
        <w:rPr>
          <w:rFonts w:ascii="Times New Roman" w:hAnsi="Times New Roman" w:eastAsia="Times New Roman" w:cs="Times New Roman"/>
          <w:b w:val="1"/>
          <w:bCs w:val="1"/>
          <w:noProof w:val="0"/>
          <w:sz w:val="22"/>
          <w:szCs w:val="22"/>
          <w:lang w:val="en-US"/>
        </w:rPr>
        <w:t>[SCHOOL]</w:t>
      </w:r>
    </w:p>
    <w:p xmlns:wp14="http://schemas.microsoft.com/office/word/2010/wordml" w:rsidP="6DBE46BA" wp14:paraId="17D73440" wp14:textId="21352007">
      <w:pPr>
        <w:spacing w:before="0" w:beforeAutospacing="off" w:after="0" w:afterAutospacing="off"/>
        <w:jc w:val="center"/>
      </w:pPr>
      <w:r w:rsidRPr="6DBE46BA" w:rsidR="7680112E">
        <w:rPr>
          <w:rFonts w:ascii="Times New Roman" w:hAnsi="Times New Roman" w:eastAsia="Times New Roman" w:cs="Times New Roman"/>
          <w:noProof w:val="0"/>
          <w:sz w:val="22"/>
          <w:szCs w:val="22"/>
          <w:lang w:val="en-US"/>
        </w:rPr>
        <w:t>(subject to budget availability and student enrollment)</w:t>
      </w:r>
    </w:p>
    <w:p xmlns:wp14="http://schemas.microsoft.com/office/word/2010/wordml" w:rsidP="6DBE46BA" wp14:paraId="7946BE97" wp14:textId="165AC56D">
      <w:pPr>
        <w:tabs>
          <w:tab w:val="left" w:leader="none" w:pos="2880"/>
        </w:tabs>
        <w:spacing w:before="0" w:beforeAutospacing="off" w:after="0" w:afterAutospacing="off"/>
      </w:pPr>
      <w:r w:rsidRPr="6DBE46BA" w:rsidR="7680112E">
        <w:rPr>
          <w:rFonts w:ascii="Times New Roman" w:hAnsi="Times New Roman" w:eastAsia="Times New Roman" w:cs="Times New Roman"/>
          <w:b w:val="1"/>
          <w:bCs w:val="1"/>
          <w:noProof w:val="0"/>
          <w:sz w:val="22"/>
          <w:szCs w:val="22"/>
          <w:lang w:val="en-US"/>
        </w:rPr>
        <w:t xml:space="preserve"> </w:t>
      </w:r>
    </w:p>
    <w:p xmlns:wp14="http://schemas.microsoft.com/office/word/2010/wordml" w:rsidP="6DBE46BA" wp14:paraId="4DCB0284" wp14:textId="377DCA00">
      <w:pPr>
        <w:tabs>
          <w:tab w:val="left" w:leader="none" w:pos="3600"/>
        </w:tabs>
        <w:spacing w:before="0" w:beforeAutospacing="off" w:after="0" w:afterAutospacing="off"/>
      </w:pPr>
      <w:r w:rsidRPr="6DBE46BA" w:rsidR="7680112E">
        <w:rPr>
          <w:rFonts w:ascii="Times New Roman" w:hAnsi="Times New Roman" w:eastAsia="Times New Roman" w:cs="Times New Roman"/>
          <w:b w:val="1"/>
          <w:bCs w:val="1"/>
          <w:noProof w:val="0"/>
          <w:sz w:val="22"/>
          <w:szCs w:val="22"/>
          <w:lang w:val="en-US"/>
        </w:rPr>
        <w:t xml:space="preserve">Posting Date: </w:t>
      </w:r>
    </w:p>
    <w:p xmlns:wp14="http://schemas.microsoft.com/office/word/2010/wordml" w:rsidP="6DBE46BA" wp14:paraId="55BCE1E5" wp14:textId="4B01CFD4">
      <w:pPr>
        <w:spacing w:before="0" w:beforeAutospacing="off" w:after="0" w:afterAutospacing="off"/>
        <w:ind w:left="3600" w:hanging="3600"/>
        <w:rPr>
          <w:rFonts w:ascii="Times New Roman" w:hAnsi="Times New Roman" w:eastAsia="Times New Roman" w:cs="Times New Roman"/>
          <w:b w:val="0"/>
          <w:bCs w:val="0"/>
          <w:noProof w:val="0"/>
          <w:sz w:val="22"/>
          <w:szCs w:val="22"/>
          <w:lang w:val="en-US"/>
        </w:rPr>
      </w:pPr>
      <w:r w:rsidRPr="6DBE46BA" w:rsidR="7680112E">
        <w:rPr>
          <w:rFonts w:ascii="Times New Roman" w:hAnsi="Times New Roman" w:eastAsia="Times New Roman" w:cs="Times New Roman"/>
          <w:b w:val="1"/>
          <w:bCs w:val="1"/>
          <w:noProof w:val="0"/>
          <w:sz w:val="22"/>
          <w:szCs w:val="22"/>
          <w:lang w:val="en-US"/>
        </w:rPr>
        <w:t xml:space="preserve">Position:  </w:t>
      </w:r>
      <w:r>
        <w:tab/>
      </w:r>
      <w:r w:rsidRPr="6DBE46BA" w:rsidR="7680112E">
        <w:rPr>
          <w:rFonts w:ascii="Times New Roman" w:hAnsi="Times New Roman" w:eastAsia="Times New Roman" w:cs="Times New Roman"/>
          <w:b w:val="0"/>
          <w:bCs w:val="0"/>
          <w:noProof w:val="0"/>
          <w:sz w:val="22"/>
          <w:szCs w:val="22"/>
          <w:lang w:val="en-US"/>
        </w:rPr>
        <w:t>School-Based Virtual Learning (SBVL) Paraprofessional</w:t>
      </w:r>
    </w:p>
    <w:p xmlns:wp14="http://schemas.microsoft.com/office/word/2010/wordml" w:rsidP="6DBE46BA" wp14:paraId="68139583" wp14:textId="1497B8D2">
      <w:pPr>
        <w:spacing w:before="0" w:beforeAutospacing="off" w:after="0" w:afterAutospacing="off"/>
        <w:ind w:left="3600" w:hanging="3600"/>
      </w:pPr>
      <w:r w:rsidRPr="6DBE46BA" w:rsidR="7680112E">
        <w:rPr>
          <w:rFonts w:ascii="Times New Roman" w:hAnsi="Times New Roman" w:eastAsia="Times New Roman" w:cs="Times New Roman"/>
          <w:b w:val="1"/>
          <w:bCs w:val="1"/>
          <w:noProof w:val="0"/>
          <w:sz w:val="22"/>
          <w:szCs w:val="22"/>
          <w:lang w:val="en-US"/>
        </w:rPr>
        <w:t>Course(s):</w:t>
      </w:r>
      <w:r>
        <w:tab/>
      </w:r>
      <w:r w:rsidRPr="6DBE46BA" w:rsidR="7680112E">
        <w:rPr>
          <w:rFonts w:ascii="Times New Roman" w:hAnsi="Times New Roman" w:eastAsia="Times New Roman" w:cs="Times New Roman"/>
          <w:b w:val="1"/>
          <w:bCs w:val="1"/>
          <w:noProof w:val="0"/>
          <w:sz w:val="22"/>
          <w:szCs w:val="22"/>
          <w:lang w:val="en-US"/>
        </w:rPr>
        <w:t>[to be completed at the school level]</w:t>
      </w:r>
    </w:p>
    <w:p xmlns:wp14="http://schemas.microsoft.com/office/word/2010/wordml" w:rsidP="6DBE46BA" wp14:paraId="1E63D19B" wp14:textId="42F98E3B">
      <w:pPr>
        <w:spacing w:before="0" w:beforeAutospacing="off" w:after="0" w:afterAutospacing="off"/>
        <w:ind w:left="3600" w:hanging="3600"/>
      </w:pP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SBVL Model:</w:t>
      </w:r>
      <w:r>
        <w:tab/>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[to be completed at the school level]</w:t>
      </w:r>
    </w:p>
    <w:p xmlns:wp14="http://schemas.microsoft.com/office/word/2010/wordml" w:rsidP="6DBE46BA" wp14:paraId="1C1D2E64" wp14:textId="288DCAFE">
      <w:pPr>
        <w:spacing w:before="0" w:beforeAutospacing="off" w:after="0" w:afterAutospacing="off"/>
      </w:pPr>
      <w:r w:rsidRPr="6DBE46BA" w:rsidR="7680112E">
        <w:rPr>
          <w:rFonts w:ascii="Times New Roman" w:hAnsi="Times New Roman" w:eastAsia="Times New Roman" w:cs="Times New Roman"/>
          <w:b w:val="1"/>
          <w:bCs w:val="1"/>
          <w:noProof w:val="0"/>
          <w:sz w:val="22"/>
          <w:szCs w:val="22"/>
          <w:lang w:val="en-US"/>
        </w:rPr>
        <w:t>Location:</w:t>
      </w:r>
      <w:r>
        <w:tab/>
      </w:r>
      <w:r>
        <w:tab/>
      </w:r>
      <w:r>
        <w:tab/>
      </w:r>
      <w:r>
        <w:tab/>
      </w:r>
      <w:r w:rsidRPr="6DBE46BA" w:rsidR="7680112E">
        <w:rPr>
          <w:rFonts w:ascii="Times New Roman" w:hAnsi="Times New Roman" w:eastAsia="Times New Roman" w:cs="Times New Roman"/>
          <w:b w:val="1"/>
          <w:bCs w:val="1"/>
          <w:noProof w:val="0"/>
          <w:sz w:val="22"/>
          <w:szCs w:val="22"/>
          <w:lang w:val="en-US"/>
        </w:rPr>
        <w:t>[to be completed at the school level: school or remote]</w:t>
      </w:r>
    </w:p>
    <w:p xmlns:wp14="http://schemas.microsoft.com/office/word/2010/wordml" w:rsidP="6DBE46BA" wp14:paraId="4237E07B" wp14:textId="3E4114A8">
      <w:pPr>
        <w:spacing w:before="0" w:beforeAutospacing="off" w:after="0" w:afterAutospacing="off"/>
      </w:pPr>
      <w:r w:rsidRPr="6DBE46BA" w:rsidR="7680112E">
        <w:rPr>
          <w:rFonts w:ascii="Times New Roman" w:hAnsi="Times New Roman" w:eastAsia="Times New Roman" w:cs="Times New Roman"/>
          <w:b w:val="1"/>
          <w:bCs w:val="1"/>
          <w:noProof w:val="0"/>
          <w:sz w:val="22"/>
          <w:szCs w:val="22"/>
          <w:lang w:val="en-US"/>
        </w:rPr>
        <w:t xml:space="preserve">                                                </w:t>
      </w:r>
    </w:p>
    <w:p xmlns:wp14="http://schemas.microsoft.com/office/word/2010/wordml" w:rsidP="6DBE46BA" wp14:paraId="1DAED76E" wp14:textId="7F9D2AD2">
      <w:pPr>
        <w:spacing w:before="0" w:beforeAutospacing="off" w:after="0" w:afterAutospacing="off"/>
      </w:pPr>
      <w:r w:rsidRPr="6DBE46BA" w:rsidR="7680112E">
        <w:rPr>
          <w:rFonts w:ascii="Times New Roman" w:hAnsi="Times New Roman" w:eastAsia="Times New Roman" w:cs="Times New Roman"/>
          <w:b w:val="1"/>
          <w:bCs w:val="1"/>
          <w:noProof w:val="0"/>
          <w:sz w:val="22"/>
          <w:szCs w:val="22"/>
          <w:lang w:val="en-US"/>
        </w:rPr>
        <w:t xml:space="preserve">Position Summary:  </w:t>
      </w:r>
    </w:p>
    <w:p xmlns:wp14="http://schemas.microsoft.com/office/word/2010/wordml" w:rsidP="6DBE46BA" wp14:paraId="7344964D" wp14:textId="158F63A9">
      <w:pPr>
        <w:spacing w:before="0" w:beforeAutospacing="off" w:after="160" w:afterAutospacing="off" w:line="257" w:lineRule="auto"/>
        <w:jc w:val="both"/>
      </w:pPr>
      <w:r w:rsidRPr="6DBE46BA" w:rsidR="7680112E">
        <w:rPr>
          <w:rFonts w:ascii="Times New Roman" w:hAnsi="Times New Roman" w:eastAsia="Times New Roman" w:cs="Times New Roman"/>
          <w:noProof w:val="0"/>
          <w:color w:val="000000" w:themeColor="text1" w:themeTint="FF" w:themeShade="FF"/>
          <w:sz w:val="22"/>
          <w:szCs w:val="22"/>
          <w:lang w:val="en-US"/>
        </w:rPr>
        <w:t xml:space="preserve">The </w:t>
      </w:r>
      <w:r w:rsidRPr="6DBE46BA" w:rsidR="7680112E">
        <w:rPr>
          <w:rFonts w:ascii="Times New Roman" w:hAnsi="Times New Roman" w:eastAsia="Times New Roman" w:cs="Times New Roman"/>
          <w:noProof w:val="0"/>
          <w:color w:val="000000" w:themeColor="text1" w:themeTint="FF" w:themeShade="FF"/>
          <w:sz w:val="22"/>
          <w:szCs w:val="22"/>
          <w:lang w:val="en-US"/>
        </w:rPr>
        <w:t>School</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-Based Virtual Learning program was </w:t>
      </w:r>
      <w:r w:rsidRPr="6DBE46BA" w:rsidR="7680112E">
        <w:rPr>
          <w:rFonts w:ascii="Times New Roman" w:hAnsi="Times New Roman" w:eastAsia="Times New Roman" w:cs="Times New Roman"/>
          <w:noProof w:val="0"/>
          <w:color w:val="000000" w:themeColor="text1" w:themeTint="FF" w:themeShade="FF"/>
          <w:sz w:val="22"/>
          <w:szCs w:val="22"/>
          <w:lang w:val="en-US"/>
        </w:rPr>
        <w:t>established</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in the 2023 contract. SBVL programs are taught by current </w:t>
      </w:r>
      <w:r w:rsidRPr="6DBE46BA" w:rsidR="7680112E">
        <w:rPr>
          <w:rFonts w:ascii="Times New Roman" w:hAnsi="Times New Roman" w:eastAsia="Times New Roman" w:cs="Times New Roman"/>
          <w:noProof w:val="0"/>
          <w:color w:val="000000" w:themeColor="text1" w:themeTint="FF" w:themeShade="FF"/>
          <w:sz w:val="22"/>
          <w:szCs w:val="22"/>
          <w:lang w:val="en-US"/>
        </w:rPr>
        <w:t>school teachers</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and are attended by current students. All virtual classes shall be compliant with IEP mandates.</w:t>
      </w:r>
    </w:p>
    <w:p xmlns:wp14="http://schemas.microsoft.com/office/word/2010/wordml" w:rsidP="6DBE46BA" wp14:paraId="0376AF33" wp14:textId="46116F58">
      <w:pPr>
        <w:spacing w:before="0" w:beforeAutospacing="off" w:after="0" w:afterAutospacing="off"/>
        <w:jc w:val="both"/>
        <w:rPr>
          <w:rFonts w:ascii="Times New Roman" w:hAnsi="Times New Roman" w:eastAsia="Times New Roman" w:cs="Times New Roman"/>
          <w:noProof w:val="0"/>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 xml:space="preserve">SBVL </w:t>
      </w:r>
      <w:r w:rsidRPr="6DBE46BA" w:rsidR="7680112E">
        <w:rPr>
          <w:rFonts w:ascii="Times New Roman" w:hAnsi="Times New Roman" w:eastAsia="Times New Roman" w:cs="Times New Roman"/>
          <w:noProof w:val="0"/>
          <w:sz w:val="22"/>
          <w:szCs w:val="22"/>
          <w:lang w:val="en-US"/>
        </w:rPr>
        <w:t>paraprofessionals will support the instruction of their assigned students using the internet and other technological platforms</w:t>
      </w:r>
      <w:r w:rsidRPr="6DBE46BA" w:rsidR="7680112E">
        <w:rPr>
          <w:rFonts w:ascii="Times New Roman" w:hAnsi="Times New Roman" w:eastAsia="Times New Roman" w:cs="Times New Roman"/>
          <w:noProof w:val="0"/>
          <w:sz w:val="22"/>
          <w:szCs w:val="22"/>
          <w:lang w:val="en-US"/>
        </w:rPr>
        <w:t xml:space="preserve">.  </w:t>
      </w:r>
      <w:r w:rsidRPr="6DBE46BA" w:rsidR="7680112E">
        <w:rPr>
          <w:rFonts w:ascii="Times New Roman" w:hAnsi="Times New Roman" w:eastAsia="Times New Roman" w:cs="Times New Roman"/>
          <w:noProof w:val="0"/>
          <w:sz w:val="22"/>
          <w:szCs w:val="22"/>
          <w:lang w:val="en-US"/>
        </w:rPr>
        <w:t xml:space="preserve"> </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SBVL paraprofessionals </w:t>
      </w:r>
      <w:r w:rsidRPr="6DBE46BA" w:rsidR="7680112E">
        <w:rPr>
          <w:rFonts w:ascii="Times New Roman" w:hAnsi="Times New Roman" w:eastAsia="Times New Roman" w:cs="Times New Roman"/>
          <w:noProof w:val="0"/>
          <w:sz w:val="22"/>
          <w:szCs w:val="22"/>
          <w:lang w:val="en-US"/>
        </w:rPr>
        <w:t xml:space="preserve">will perform all required duties as in a regular class. Duties and responsibilities are intended to emulate traditional teaching paradigms and create </w:t>
      </w:r>
      <w:r w:rsidRPr="6DBE46BA" w:rsidR="7680112E">
        <w:rPr>
          <w:rFonts w:ascii="Times New Roman" w:hAnsi="Times New Roman" w:eastAsia="Times New Roman" w:cs="Times New Roman"/>
          <w:noProof w:val="0"/>
          <w:sz w:val="22"/>
          <w:szCs w:val="22"/>
          <w:lang w:val="en-US"/>
        </w:rPr>
        <w:t>an equitable</w:t>
      </w:r>
      <w:r w:rsidRPr="6DBE46BA" w:rsidR="7680112E">
        <w:rPr>
          <w:rFonts w:ascii="Times New Roman" w:hAnsi="Times New Roman" w:eastAsia="Times New Roman" w:cs="Times New Roman"/>
          <w:noProof w:val="0"/>
          <w:sz w:val="22"/>
          <w:szCs w:val="22"/>
          <w:lang w:val="en-US"/>
        </w:rPr>
        <w:t xml:space="preserve"> learning experience</w:t>
      </w:r>
      <w:r w:rsidRPr="6DBE46BA" w:rsidR="7680112E">
        <w:rPr>
          <w:rFonts w:ascii="Times New Roman" w:hAnsi="Times New Roman" w:eastAsia="Times New Roman" w:cs="Times New Roman"/>
          <w:noProof w:val="0"/>
          <w:sz w:val="22"/>
          <w:szCs w:val="22"/>
          <w:lang w:val="en-US"/>
        </w:rPr>
        <w:t xml:space="preserve">.  </w:t>
      </w:r>
    </w:p>
    <w:p xmlns:wp14="http://schemas.microsoft.com/office/word/2010/wordml" w:rsidP="6DBE46BA" wp14:paraId="73E3CD7C" wp14:textId="712BCD45">
      <w:pPr>
        <w:spacing w:before="0" w:beforeAutospacing="off" w:after="0" w:afterAutospacing="off"/>
        <w:jc w:val="both"/>
      </w:pPr>
      <w:r w:rsidRPr="6DBE46BA" w:rsidR="7680112E">
        <w:rPr>
          <w:rFonts w:ascii="Times New Roman" w:hAnsi="Times New Roman" w:eastAsia="Times New Roman" w:cs="Times New Roman"/>
          <w:noProof w:val="0"/>
          <w:sz w:val="22"/>
          <w:szCs w:val="22"/>
          <w:lang w:val="en-US"/>
        </w:rPr>
        <w:t xml:space="preserve"> </w:t>
      </w:r>
    </w:p>
    <w:p xmlns:wp14="http://schemas.microsoft.com/office/word/2010/wordml" w:rsidP="6DBE46BA" wp14:paraId="6DBB56DA" wp14:textId="00A91C70">
      <w:pPr>
        <w:spacing w:before="0" w:beforeAutospacing="off" w:after="0" w:afterAutospacing="off"/>
        <w:jc w:val="both"/>
      </w:pPr>
      <w:r w:rsidRPr="6DBE46BA" w:rsidR="7680112E">
        <w:rPr>
          <w:rFonts w:ascii="Times New Roman" w:hAnsi="Times New Roman" w:eastAsia="Times New Roman" w:cs="Times New Roman"/>
          <w:b w:val="1"/>
          <w:bCs w:val="1"/>
          <w:noProof w:val="0"/>
          <w:sz w:val="22"/>
          <w:szCs w:val="22"/>
          <w:lang w:val="en-US"/>
        </w:rPr>
        <w:t>Eligibility:</w:t>
      </w:r>
      <w:r w:rsidRPr="6DBE46BA" w:rsidR="7680112E">
        <w:rPr>
          <w:rFonts w:ascii="Times New Roman" w:hAnsi="Times New Roman" w:eastAsia="Times New Roman" w:cs="Times New Roman"/>
          <w:noProof w:val="0"/>
          <w:sz w:val="22"/>
          <w:szCs w:val="22"/>
          <w:lang w:val="en-US"/>
        </w:rPr>
        <w:t xml:space="preserve"> Currently employed as an Educational Paraprofessional at the school.</w:t>
      </w:r>
    </w:p>
    <w:p xmlns:wp14="http://schemas.microsoft.com/office/word/2010/wordml" w:rsidP="6DBE46BA" wp14:paraId="42CC88D6" wp14:textId="6CBC1D3A">
      <w:pPr>
        <w:spacing w:before="0" w:beforeAutospacing="off" w:after="0" w:afterAutospacing="off"/>
        <w:jc w:val="both"/>
        <w:rPr>
          <w:rFonts w:ascii="Times New Roman" w:hAnsi="Times New Roman" w:eastAsia="Times New Roman" w:cs="Times New Roman"/>
          <w:noProof w:val="0"/>
          <w:sz w:val="22"/>
          <w:szCs w:val="22"/>
          <w:lang w:val="en-US"/>
        </w:rPr>
      </w:pPr>
    </w:p>
    <w:p xmlns:wp14="http://schemas.microsoft.com/office/word/2010/wordml" w:rsidP="6DBE46BA" wp14:paraId="307FA959" wp14:textId="4E948BCA">
      <w:pPr>
        <w:spacing w:before="0" w:beforeAutospacing="off" w:after="0" w:afterAutospacing="off"/>
      </w:pPr>
      <w:r w:rsidRPr="6DBE46BA" w:rsidR="7680112E">
        <w:rPr>
          <w:rFonts w:ascii="Times New Roman" w:hAnsi="Times New Roman" w:eastAsia="Times New Roman" w:cs="Times New Roman"/>
          <w:b w:val="1"/>
          <w:bCs w:val="1"/>
          <w:noProof w:val="0"/>
          <w:color w:val="000000" w:themeColor="text1" w:themeTint="FF" w:themeShade="FF"/>
          <w:sz w:val="22"/>
          <w:szCs w:val="22"/>
          <w:u w:val="single"/>
          <w:lang w:val="en-US"/>
        </w:rPr>
        <w:t>SELECTION CRITERIA:</w:t>
      </w:r>
    </w:p>
    <w:p xmlns:wp14="http://schemas.microsoft.com/office/word/2010/wordml" w:rsidP="6DBE46BA" wp14:paraId="6348ECCA" wp14:textId="1818145B">
      <w:pPr>
        <w:pStyle w:val="ListParagraph"/>
        <w:numPr>
          <w:ilvl w:val="0"/>
          <w:numId w:val="1"/>
        </w:numPr>
        <w:spacing w:before="0" w:beforeAutospacing="off" w:after="0" w:afterAutospacing="off"/>
        <w:ind w:left="360"/>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Satisfactory record of attendance</w:t>
      </w:r>
    </w:p>
    <w:p xmlns:wp14="http://schemas.microsoft.com/office/word/2010/wordml" w:rsidP="6DBE46BA" wp14:paraId="5BF7EF16" wp14:textId="4FEFAFB9">
      <w:pPr>
        <w:pStyle w:val="ListParagraph"/>
        <w:numPr>
          <w:ilvl w:val="0"/>
          <w:numId w:val="1"/>
        </w:numPr>
        <w:spacing w:before="0" w:beforeAutospacing="off" w:after="0" w:afterAutospacing="off"/>
        <w:ind w:left="360"/>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Demonstrated knowledge of and experience with monitoring student engagement</w:t>
      </w:r>
    </w:p>
    <w:p xmlns:wp14="http://schemas.microsoft.com/office/word/2010/wordml" w:rsidP="6DBE46BA" wp14:paraId="7C7A11C5" wp14:textId="0FA2A299">
      <w:pPr>
        <w:pStyle w:val="ListParagraph"/>
        <w:numPr>
          <w:ilvl w:val="0"/>
          <w:numId w:val="1"/>
        </w:numPr>
        <w:spacing w:before="0" w:beforeAutospacing="off" w:after="0" w:afterAutospacing="off"/>
        <w:ind w:left="360"/>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Demonstrated knowledge of techniques and approaches with students with disabilities</w:t>
      </w:r>
    </w:p>
    <w:p xmlns:wp14="http://schemas.microsoft.com/office/word/2010/wordml" w:rsidP="6DBE46BA" wp14:paraId="4622D6AB" wp14:textId="57CB0197">
      <w:pPr>
        <w:pStyle w:val="ListParagraph"/>
        <w:numPr>
          <w:ilvl w:val="0"/>
          <w:numId w:val="1"/>
        </w:numPr>
        <w:spacing w:before="0" w:beforeAutospacing="off" w:after="0" w:afterAutospacing="off"/>
        <w:ind w:left="360"/>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Demonstrated successful experience working with students with academic, social, and/or emotional difficulties</w:t>
      </w:r>
    </w:p>
    <w:p xmlns:wp14="http://schemas.microsoft.com/office/word/2010/wordml" w:rsidP="6DBE46BA" wp14:paraId="3202BD45" wp14:textId="73BE2231">
      <w:pPr>
        <w:pStyle w:val="ListParagraph"/>
        <w:numPr>
          <w:ilvl w:val="0"/>
          <w:numId w:val="1"/>
        </w:numPr>
        <w:spacing w:before="0" w:beforeAutospacing="off" w:after="0" w:afterAutospacing="off"/>
        <w:ind w:left="360"/>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and/or communication disorders</w:t>
      </w:r>
    </w:p>
    <w:p xmlns:wp14="http://schemas.microsoft.com/office/word/2010/wordml" w:rsidP="6DBE46BA" wp14:paraId="2246A570" wp14:textId="1E4D280B">
      <w:pPr>
        <w:pStyle w:val="ListParagraph"/>
        <w:numPr>
          <w:ilvl w:val="0"/>
          <w:numId w:val="1"/>
        </w:numPr>
        <w:spacing w:before="0" w:beforeAutospacing="off" w:after="0" w:afterAutospacing="off"/>
        <w:ind w:left="360"/>
        <w:rPr>
          <w:rFonts w:ascii="Times New Roman" w:hAnsi="Times New Roman" w:eastAsia="Times New Roman" w:cs="Times New Roman"/>
          <w:noProof w:val="0"/>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Expertise</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and </w:t>
      </w:r>
      <w:r w:rsidRPr="6DBE46BA" w:rsidR="7680112E">
        <w:rPr>
          <w:rFonts w:ascii="Times New Roman" w:hAnsi="Times New Roman" w:eastAsia="Times New Roman" w:cs="Times New Roman"/>
          <w:noProof w:val="0"/>
          <w:color w:val="000000" w:themeColor="text1" w:themeTint="FF" w:themeShade="FF"/>
          <w:sz w:val="22"/>
          <w:szCs w:val="22"/>
          <w:lang w:val="en-US"/>
        </w:rPr>
        <w:t>demonstrated</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effectiveness in working in a</w:t>
      </w:r>
      <w:r w:rsidRPr="6DBE46BA" w:rsidR="7680112E">
        <w:rPr>
          <w:rFonts w:ascii="Times New Roman" w:hAnsi="Times New Roman" w:eastAsia="Times New Roman" w:cs="Times New Roman"/>
          <w:noProof w:val="0"/>
          <w:sz w:val="22"/>
          <w:szCs w:val="22"/>
          <w:lang w:val="en-US"/>
        </w:rPr>
        <w:t xml:space="preserve"> synchronous, live</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online learning environment.</w:t>
      </w:r>
      <w:r w:rsidRPr="6DBE46BA" w:rsidR="7680112E">
        <w:rPr>
          <w:rFonts w:ascii="Times New Roman" w:hAnsi="Times New Roman" w:eastAsia="Times New Roman" w:cs="Times New Roman"/>
          <w:noProof w:val="0"/>
          <w:sz w:val="22"/>
          <w:szCs w:val="22"/>
          <w:lang w:val="en-US"/>
        </w:rPr>
        <w:t xml:space="preserve"> </w:t>
      </w:r>
    </w:p>
    <w:p xmlns:wp14="http://schemas.microsoft.com/office/word/2010/wordml" w:rsidP="6DBE46BA" wp14:paraId="02CF6FF3" wp14:textId="27B716B0">
      <w:pPr>
        <w:pStyle w:val="ListParagraph"/>
        <w:numPr>
          <w:ilvl w:val="0"/>
          <w:numId w:val="1"/>
        </w:numPr>
        <w:spacing w:before="0" w:beforeAutospacing="off" w:after="0" w:afterAutospacing="off"/>
        <w:ind w:left="360"/>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Willingness to promote online dialogue to deepen the learning experience.</w:t>
      </w:r>
    </w:p>
    <w:p xmlns:wp14="http://schemas.microsoft.com/office/word/2010/wordml" w:rsidP="6DBE46BA" wp14:paraId="472F57AA" wp14:textId="1CC00C93">
      <w:pPr>
        <w:pStyle w:val="ListParagraph"/>
        <w:numPr>
          <w:ilvl w:val="0"/>
          <w:numId w:val="1"/>
        </w:numPr>
        <w:spacing w:before="0" w:beforeAutospacing="off" w:after="0" w:afterAutospacing="off"/>
        <w:ind w:left="360"/>
        <w:rPr>
          <w:rFonts w:ascii="Calibri" w:hAnsi="Calibri" w:eastAsia="Calibri" w:cs="Calibri"/>
          <w:b w:val="1"/>
          <w:bCs w:val="1"/>
          <w:noProof w:val="0"/>
          <w:color w:val="000000" w:themeColor="text1" w:themeTint="FF" w:themeShade="FF"/>
          <w:sz w:val="22"/>
          <w:szCs w:val="22"/>
          <w:u w:val="single"/>
          <w:lang w:val="en-US"/>
        </w:rPr>
      </w:pPr>
      <w:r w:rsidRPr="6DBE46BA" w:rsidR="7680112E">
        <w:rPr>
          <w:rFonts w:ascii="Times New Roman" w:hAnsi="Times New Roman" w:eastAsia="Times New Roman" w:cs="Times New Roman"/>
          <w:noProof w:val="0"/>
          <w:sz w:val="22"/>
          <w:szCs w:val="22"/>
          <w:lang w:val="en-US"/>
        </w:rPr>
        <w:t>Demonstrated ability with written and oral communications, which includes the delivery of digital presentations.</w:t>
      </w:r>
    </w:p>
    <w:p xmlns:wp14="http://schemas.microsoft.com/office/word/2010/wordml" w:rsidP="6DBE46BA" wp14:paraId="513D7AEE" wp14:textId="12DB444E">
      <w:pPr>
        <w:pStyle w:val="ListParagraph"/>
        <w:numPr>
          <w:ilvl w:val="0"/>
          <w:numId w:val="1"/>
        </w:numPr>
        <w:spacing w:before="0" w:beforeAutospacing="off" w:after="0" w:afterAutospacing="off"/>
        <w:ind w:left="360"/>
        <w:rPr>
          <w:rFonts w:ascii="Calibri" w:hAnsi="Calibri" w:eastAsia="Calibri" w:cs="Calibri"/>
          <w:b w:val="1"/>
          <w:bCs w:val="1"/>
          <w:noProof w:val="0"/>
          <w:color w:val="000000" w:themeColor="text1" w:themeTint="FF" w:themeShade="FF"/>
          <w:sz w:val="22"/>
          <w:szCs w:val="22"/>
          <w:u w:val="single"/>
          <w:lang w:val="en-US"/>
        </w:rPr>
      </w:pPr>
      <w:r w:rsidRPr="6DBE46BA" w:rsidR="7680112E">
        <w:rPr>
          <w:rFonts w:ascii="Times New Roman" w:hAnsi="Times New Roman" w:eastAsia="Times New Roman" w:cs="Times New Roman"/>
          <w:noProof w:val="0"/>
          <w:sz w:val="22"/>
          <w:szCs w:val="22"/>
          <w:lang w:val="en-US"/>
        </w:rPr>
        <w:t xml:space="preserve">Evidence of effectively using online learning, communication, and other Edtech tools, as </w:t>
      </w:r>
      <w:r w:rsidRPr="6DBE46BA" w:rsidR="7680112E">
        <w:rPr>
          <w:rFonts w:ascii="Times New Roman" w:hAnsi="Times New Roman" w:eastAsia="Times New Roman" w:cs="Times New Roman"/>
          <w:noProof w:val="0"/>
          <w:sz w:val="22"/>
          <w:szCs w:val="22"/>
          <w:lang w:val="en-US"/>
        </w:rPr>
        <w:t>appropriate</w:t>
      </w:r>
      <w:r w:rsidRPr="6DBE46BA" w:rsidR="7680112E">
        <w:rPr>
          <w:rFonts w:ascii="Times New Roman" w:hAnsi="Times New Roman" w:eastAsia="Times New Roman" w:cs="Times New Roman"/>
          <w:noProof w:val="0"/>
          <w:sz w:val="22"/>
          <w:szCs w:val="22"/>
          <w:lang w:val="en-US"/>
        </w:rPr>
        <w:t xml:space="preserve">. </w:t>
      </w:r>
    </w:p>
    <w:p xmlns:wp14="http://schemas.microsoft.com/office/word/2010/wordml" w:rsidP="6DBE46BA" wp14:paraId="63F14538" wp14:textId="2C201D2C">
      <w:pPr>
        <w:pStyle w:val="Normal"/>
        <w:spacing w:before="0" w:beforeAutospacing="off" w:after="0" w:afterAutospacing="off"/>
        <w:ind w:left="0"/>
        <w:rPr>
          <w:rFonts w:ascii="Calibri" w:hAnsi="Calibri" w:eastAsia="Calibri" w:cs="Calibri"/>
          <w:b w:val="1"/>
          <w:bCs w:val="1"/>
          <w:noProof w:val="0"/>
          <w:color w:val="000000" w:themeColor="text1" w:themeTint="FF" w:themeShade="FF"/>
          <w:sz w:val="22"/>
          <w:szCs w:val="22"/>
          <w:u w:val="single"/>
          <w:lang w:val="en-US"/>
        </w:rPr>
      </w:pPr>
    </w:p>
    <w:p xmlns:wp14="http://schemas.microsoft.com/office/word/2010/wordml" w:rsidP="6DBE46BA" wp14:paraId="4B527238" wp14:textId="38B288A5">
      <w:pPr>
        <w:pStyle w:val="Normal"/>
        <w:spacing w:before="0" w:beforeAutospacing="off" w:after="0" w:afterAutospacing="off"/>
        <w:ind w:left="0"/>
        <w:rPr>
          <w:rFonts w:ascii="Calibri" w:hAnsi="Calibri" w:eastAsia="Calibri" w:cs="Calibri"/>
          <w:b w:val="1"/>
          <w:bCs w:val="1"/>
          <w:noProof w:val="0"/>
          <w:color w:val="000000" w:themeColor="text1" w:themeTint="FF" w:themeShade="FF"/>
          <w:sz w:val="22"/>
          <w:szCs w:val="22"/>
          <w:u w:val="single"/>
          <w:lang w:val="en-US"/>
        </w:rPr>
      </w:pPr>
      <w:r w:rsidRPr="6DBE46BA" w:rsidR="7680112E">
        <w:rPr>
          <w:rFonts w:ascii="Times New Roman" w:hAnsi="Times New Roman" w:eastAsia="Times New Roman" w:cs="Times New Roman" w:asciiTheme="minorAscii" w:hAnsiTheme="minorAscii" w:eastAsiaTheme="minorAscii" w:cstheme="minorBidi"/>
          <w:b w:val="1"/>
          <w:bCs w:val="1"/>
          <w:noProof w:val="0"/>
          <w:color w:val="000000" w:themeColor="text1" w:themeTint="FF" w:themeShade="FF"/>
          <w:sz w:val="22"/>
          <w:szCs w:val="22"/>
          <w:u w:val="single"/>
          <w:lang w:val="en-US" w:eastAsia="en-US" w:bidi="ar-SA"/>
        </w:rPr>
        <w:t>DUTIES AND RESPONSIBILITIES:</w:t>
      </w:r>
    </w:p>
    <w:p xmlns:wp14="http://schemas.microsoft.com/office/word/2010/wordml" w:rsidP="6DBE46BA" wp14:paraId="6F6AC42A" wp14:textId="40AD0118">
      <w:pPr>
        <w:pStyle w:val="ListParagraph"/>
        <w:numPr>
          <w:ilvl w:val="0"/>
          <w:numId w:val="10"/>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Work under the direct supervision of Principal to support students and classroom teachers.</w:t>
      </w:r>
    </w:p>
    <w:p xmlns:wp14="http://schemas.microsoft.com/office/word/2010/wordml" w:rsidP="6DBE46BA" wp14:paraId="54CEC8FE" wp14:textId="7E01FB38">
      <w:pPr>
        <w:pStyle w:val="ListParagraph"/>
        <w:numPr>
          <w:ilvl w:val="0"/>
          <w:numId w:val="10"/>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During daily learning, work with individual and/or small groups of students to implement activities linking learning to curriculum, as directed by the classroom teacher.</w:t>
      </w:r>
    </w:p>
    <w:p xmlns:wp14="http://schemas.microsoft.com/office/word/2010/wordml" w:rsidP="6DBE46BA" wp14:paraId="54EEE366" wp14:textId="11A4B73B">
      <w:pPr>
        <w:pStyle w:val="ListParagraph"/>
        <w:numPr>
          <w:ilvl w:val="0"/>
          <w:numId w:val="10"/>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 xml:space="preserve">Based on IEP, </w:t>
      </w:r>
      <w:r w:rsidRPr="6DBE46BA" w:rsidR="7680112E">
        <w:rPr>
          <w:rFonts w:ascii="Times New Roman" w:hAnsi="Times New Roman" w:eastAsia="Times New Roman" w:cs="Times New Roman"/>
          <w:noProof w:val="0"/>
          <w:color w:val="000000" w:themeColor="text1" w:themeTint="FF" w:themeShade="FF"/>
          <w:sz w:val="22"/>
          <w:szCs w:val="22"/>
          <w:lang w:val="en-US"/>
        </w:rPr>
        <w:t>assist</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children with special needs with management issues.</w:t>
      </w:r>
    </w:p>
    <w:p xmlns:wp14="http://schemas.microsoft.com/office/word/2010/wordml" w:rsidP="6DBE46BA" wp14:paraId="669E639D" wp14:textId="45E11829">
      <w:pPr>
        <w:pStyle w:val="ListParagraph"/>
        <w:numPr>
          <w:ilvl w:val="0"/>
          <w:numId w:val="10"/>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Support families with daily learning by providing guidance on students' management and health needs.</w:t>
      </w:r>
    </w:p>
    <w:p xmlns:wp14="http://schemas.microsoft.com/office/word/2010/wordml" w:rsidP="6DBE46BA" wp14:paraId="4F0849BE" wp14:textId="3E94A54D">
      <w:pPr>
        <w:pStyle w:val="ListParagraph"/>
        <w:numPr>
          <w:ilvl w:val="0"/>
          <w:numId w:val="10"/>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Incorporate parents/families into the remote learning process and provide ongoing support to families.</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6DBE46BA" wp14:paraId="3D585215" wp14:textId="2EA1DC39">
      <w:pPr>
        <w:pStyle w:val="ListParagraph"/>
        <w:numPr>
          <w:ilvl w:val="0"/>
          <w:numId w:val="10"/>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Selected paraprofessionals will be expected to participate in professional learning workshops prior to the commencement of this assignment during the workday.</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w:t>
      </w:r>
      <w:r w:rsidRPr="6DBE46BA" w:rsidR="7680112E">
        <w:rPr>
          <w:rFonts w:ascii="Times New Roman" w:hAnsi="Times New Roman" w:eastAsia="Times New Roman" w:cs="Times New Roman"/>
          <w:noProof w:val="0"/>
          <w:color w:val="000000" w:themeColor="text1" w:themeTint="FF" w:themeShade="FF"/>
          <w:sz w:val="22"/>
          <w:szCs w:val="22"/>
          <w:lang w:val="en-US"/>
        </w:rPr>
        <w:t>Should professional learning be offered outside of the contractual workday, staff will be paid in a manner consistent with the contract.</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w:t>
      </w:r>
    </w:p>
    <w:p xmlns:wp14="http://schemas.microsoft.com/office/word/2010/wordml" w:rsidP="6DBE46BA" wp14:paraId="2C078E63" wp14:textId="2A1D0A30">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color w:val="000000" w:themeColor="text1" w:themeTint="FF" w:themeShade="FF"/>
          <w:sz w:val="22"/>
          <w:szCs w:val="22"/>
        </w:rPr>
      </w:pPr>
    </w:p>
    <w:p w:rsidR="7680112E" w:rsidP="6DBE46BA" w:rsidRDefault="7680112E" w14:paraId="241114AD" w14:textId="768EDA58">
      <w:pPr>
        <w:spacing w:before="0" w:beforeAutospacing="off" w:after="0" w:afterAutospacing="off"/>
        <w:jc w:val="both"/>
      </w:pPr>
      <w:r w:rsidRPr="6DBE46BA" w:rsidR="7680112E">
        <w:rPr>
          <w:rFonts w:ascii="Times New Roman" w:hAnsi="Times New Roman" w:eastAsia="Times New Roman" w:cs="Times New Roman"/>
          <w:b w:val="1"/>
          <w:bCs w:val="1"/>
          <w:noProof w:val="0"/>
          <w:color w:val="000000" w:themeColor="text1" w:themeTint="FF" w:themeShade="FF"/>
          <w:sz w:val="22"/>
          <w:szCs w:val="22"/>
          <w:u w:val="single"/>
          <w:lang w:val="en-US"/>
        </w:rPr>
        <w:t>WORKING CONDITIONS &amp; LOCATION:</w:t>
      </w:r>
    </w:p>
    <w:p w:rsidR="7680112E" w:rsidP="6DBE46BA" w:rsidRDefault="7680112E" w14:paraId="2D0E069A" w14:textId="3A38427A">
      <w:pPr>
        <w:pStyle w:val="ListParagraph"/>
        <w:numPr>
          <w:ilvl w:val="0"/>
          <w:numId w:val="16"/>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b w:val="1"/>
          <w:bCs w:val="1"/>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 xml:space="preserve">Term: This posting is for </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[to be completed at the school level]</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w:t>
      </w:r>
    </w:p>
    <w:p w:rsidR="7680112E" w:rsidP="6DBE46BA" w:rsidRDefault="7680112E" w14:paraId="71C75BEA" w14:textId="1EB96F36">
      <w:pPr>
        <w:pStyle w:val="ListParagraph"/>
        <w:numPr>
          <w:ilvl w:val="0"/>
          <w:numId w:val="16"/>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 xml:space="preserve">Schedule: </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 xml:space="preserve">[To be </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determined</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 xml:space="preserve"> at the school level, consistent with SBVL teacher model]</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w:t>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  </w:t>
      </w:r>
    </w:p>
    <w:p w:rsidR="7680112E" w:rsidP="6DBE46BA" w:rsidRDefault="7680112E" w14:paraId="155C86B1" w14:textId="220BB1B4">
      <w:pPr>
        <w:pStyle w:val="ListParagraph"/>
        <w:numPr>
          <w:ilvl w:val="0"/>
          <w:numId w:val="16"/>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 xml:space="preserve">Work location: </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[to be completed at the school level, in school building or remote, consistent with SBVL teacher model]</w:t>
      </w:r>
    </w:p>
    <w:p w:rsidR="7680112E" w:rsidP="6DBE46BA" w:rsidRDefault="7680112E" w14:paraId="6D96D62F" w14:textId="1172A3E7">
      <w:pPr>
        <w:pStyle w:val="ListParagraph"/>
        <w:numPr>
          <w:ilvl w:val="0"/>
          <w:numId w:val="16"/>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Class size: is subject to the contractual and statutory class sizes, as applicable.</w:t>
      </w:r>
    </w:p>
    <w:p w:rsidR="7680112E" w:rsidP="6DBE46BA" w:rsidRDefault="7680112E" w14:paraId="4C6BF4CC" w14:textId="0F6C99B2">
      <w:pPr>
        <w:pStyle w:val="ListParagraph"/>
        <w:numPr>
          <w:ilvl w:val="0"/>
          <w:numId w:val="16"/>
        </w:numPr>
        <w:suppressLineNumbers w:val="0"/>
        <w:bidi w:val="0"/>
        <w:spacing w:before="0" w:beforeAutospacing="off" w:after="0" w:afterAutospacing="off" w:line="259" w:lineRule="auto"/>
        <w:ind w:left="360" w:right="0" w:hanging="360"/>
        <w:jc w:val="left"/>
        <w:rPr>
          <w:rFonts w:ascii="Times New Roman" w:hAnsi="Times New Roman" w:eastAsia="Times New Roman" w:cs="Times New Roman"/>
          <w:noProof w:val="0"/>
          <w:color w:val="000000" w:themeColor="text1" w:themeTint="FF" w:themeShade="FF"/>
          <w:sz w:val="22"/>
          <w:szCs w:val="22"/>
          <w:lang w:val="en-US"/>
        </w:rPr>
      </w:pPr>
      <w:r w:rsidRPr="6DBE46BA" w:rsidR="7680112E">
        <w:rPr>
          <w:rFonts w:ascii="Times New Roman" w:hAnsi="Times New Roman" w:eastAsia="Times New Roman" w:cs="Times New Roman"/>
          <w:noProof w:val="0"/>
          <w:color w:val="000000" w:themeColor="text1" w:themeTint="FF" w:themeShade="FF"/>
          <w:sz w:val="22"/>
          <w:szCs w:val="22"/>
          <w:lang w:val="en-US"/>
        </w:rPr>
        <w:t>Rate of pay: Consistent with CBA.</w:t>
      </w:r>
    </w:p>
    <w:p w:rsidR="6DBE46BA" w:rsidP="6DBE46BA" w:rsidRDefault="6DBE46BA" w14:paraId="3CD95D67" w14:textId="1A37F0E2">
      <w:pPr>
        <w:pStyle w:val="Normal"/>
        <w:rPr>
          <w:rFonts w:ascii="Times New Roman" w:hAnsi="Times New Roman" w:eastAsia="Times New Roman" w:cs="Times New Roman"/>
          <w:noProof w:val="0"/>
          <w:sz w:val="22"/>
          <w:szCs w:val="22"/>
          <w:lang w:val="en-US"/>
        </w:rPr>
      </w:pPr>
    </w:p>
    <w:p w:rsidR="6DBE46BA" w:rsidRDefault="6DBE46BA" w14:paraId="756227B2" w14:textId="4D702860">
      <w:r>
        <w:br w:type="page"/>
      </w:r>
    </w:p>
    <w:p w:rsidR="7680112E" w:rsidP="6DBE46BA" w:rsidRDefault="7680112E" w14:paraId="503071CB" w14:textId="473724AB">
      <w:pPr>
        <w:spacing w:before="100" w:beforeAutospacing="off" w:after="100" w:afterAutospacing="off"/>
      </w:pPr>
      <w:r w:rsidRPr="6DBE46BA" w:rsidR="7680112E">
        <w:rPr>
          <w:rFonts w:ascii="Times New Roman" w:hAnsi="Times New Roman" w:eastAsia="Times New Roman" w:cs="Times New Roman"/>
          <w:b w:val="1"/>
          <w:bCs w:val="1"/>
          <w:noProof w:val="0"/>
          <w:color w:val="000000" w:themeColor="text1" w:themeTint="FF" w:themeShade="FF"/>
          <w:sz w:val="22"/>
          <w:szCs w:val="22"/>
          <w:u w:val="single"/>
          <w:lang w:val="en-US"/>
        </w:rPr>
        <w:t>APPLICATION INSTRUCTIONS:</w:t>
      </w:r>
    </w:p>
    <w:p w:rsidR="7680112E" w:rsidP="6DBE46BA" w:rsidRDefault="7680112E" w14:paraId="0EC5655A" w14:textId="1A66F9C9">
      <w:pPr>
        <w:spacing w:before="100" w:beforeAutospacing="off" w:after="100" w:afterAutospacing="off"/>
      </w:pPr>
      <w:r w:rsidRPr="6DBE46BA" w:rsidR="7680112E">
        <w:rPr>
          <w:rFonts w:ascii="Times New Roman" w:hAnsi="Times New Roman" w:eastAsia="Times New Roman" w:cs="Times New Roman"/>
          <w:noProof w:val="0"/>
          <w:color w:val="000000" w:themeColor="text1" w:themeTint="FF" w:themeShade="FF"/>
          <w:sz w:val="22"/>
          <w:szCs w:val="22"/>
          <w:lang w:val="en-US"/>
        </w:rPr>
        <w:t xml:space="preserve">Please be sure application includes cover letter, resume and your 6-digit file number. </w:t>
      </w:r>
      <w:r>
        <w:br/>
      </w:r>
      <w:r w:rsidRPr="6DBE46BA" w:rsidR="7680112E">
        <w:rPr>
          <w:rFonts w:ascii="Times New Roman" w:hAnsi="Times New Roman" w:eastAsia="Times New Roman" w:cs="Times New Roman"/>
          <w:noProof w:val="0"/>
          <w:color w:val="000000" w:themeColor="text1" w:themeTint="FF" w:themeShade="FF"/>
          <w:sz w:val="22"/>
          <w:szCs w:val="22"/>
          <w:lang w:val="en-US"/>
        </w:rPr>
        <w:t xml:space="preserve">Please send application via email to the following email address: </w:t>
      </w: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[insert school name/email]</w:t>
      </w:r>
    </w:p>
    <w:p w:rsidR="7680112E" w:rsidP="6DBE46BA" w:rsidRDefault="7680112E" w14:paraId="554A54B2" w14:textId="3891B01C">
      <w:pPr>
        <w:spacing w:before="100" w:beforeAutospacing="off" w:after="100" w:afterAutospacing="off"/>
        <w:jc w:val="center"/>
      </w:pP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 xml:space="preserve"> </w:t>
      </w:r>
    </w:p>
    <w:p w:rsidR="7680112E" w:rsidP="6DBE46BA" w:rsidRDefault="7680112E" w14:paraId="0AC5A4ED" w14:textId="556CD5C0">
      <w:pPr>
        <w:spacing w:before="100" w:beforeAutospacing="off" w:after="100" w:afterAutospacing="off"/>
        <w:jc w:val="center"/>
      </w:pPr>
      <w:r w:rsidRPr="6DBE46BA" w:rsidR="7680112E">
        <w:rPr>
          <w:rFonts w:ascii="Times New Roman" w:hAnsi="Times New Roman" w:eastAsia="Times New Roman" w:cs="Times New Roman"/>
          <w:b w:val="1"/>
          <w:bCs w:val="1"/>
          <w:noProof w:val="0"/>
          <w:color w:val="000000" w:themeColor="text1" w:themeTint="FF" w:themeShade="FF"/>
          <w:sz w:val="22"/>
          <w:szCs w:val="22"/>
          <w:lang w:val="en-US"/>
        </w:rPr>
        <w:t>Applications will be accepted through [FILL IN]</w:t>
      </w:r>
    </w:p>
    <w:p w:rsidR="7680112E" w:rsidP="6DBE46BA" w:rsidRDefault="7680112E" w14:paraId="7AA1039B" w14:textId="02738316">
      <w:pPr>
        <w:spacing w:before="100" w:beforeAutospacing="off" w:after="100" w:afterAutospacing="off"/>
        <w:jc w:val="center"/>
      </w:pPr>
      <w:r w:rsidRPr="6DBE46BA" w:rsidR="7680112E">
        <w:rPr>
          <w:rFonts w:ascii="Times New Roman" w:hAnsi="Times New Roman" w:eastAsia="Times New Roman" w:cs="Times New Roman"/>
          <w:noProof w:val="0"/>
          <w:color w:val="000000" w:themeColor="text1" w:themeTint="FF" w:themeShade="FF"/>
          <w:sz w:val="19"/>
          <w:szCs w:val="19"/>
          <w:lang w:val="en-US"/>
        </w:rPr>
        <w:t>EQUAL OPPORTUNITY EMPLOYER</w:t>
      </w:r>
    </w:p>
    <w:p w:rsidR="7680112E" w:rsidP="6DBE46BA" w:rsidRDefault="7680112E" w14:paraId="1DA6DD0A" w14:textId="7997792F">
      <w:pPr>
        <w:spacing w:before="100" w:beforeAutospacing="off" w:after="100" w:afterAutospacing="off" w:line="240" w:lineRule="auto"/>
        <w:jc w:val="both"/>
        <w:rPr>
          <w:rStyle w:val="Hyperlink"/>
          <w:rFonts w:ascii="Times New Roman" w:hAnsi="Times New Roman" w:eastAsia="Times New Roman" w:cs="Times New Roman"/>
          <w:noProof w:val="0"/>
          <w:color w:val="0000FF"/>
          <w:sz w:val="18"/>
          <w:szCs w:val="18"/>
          <w:lang w:val="en-US"/>
        </w:rPr>
      </w:pPr>
      <w:r w:rsidRPr="6DBE46BA" w:rsidR="7680112E">
        <w:rPr>
          <w:rFonts w:ascii="Times New Roman" w:hAnsi="Times New Roman" w:eastAsia="Times New Roman" w:cs="Times New Roman"/>
          <w:noProof w:val="0"/>
          <w:color w:val="000000" w:themeColor="text1" w:themeTint="FF" w:themeShade="FF"/>
          <w:sz w:val="18"/>
          <w:szCs w:val="18"/>
          <w:lang w:val="en-US"/>
        </w:rPr>
        <w:t xml:space="preserve">It is the policy of the Department of Education of the City of New York to provide educational and employment opportunities without regard to race, color, religion, creed, ethnicity, national origin, alienage, citizenship status, age, marital status, partnership status, disability, sexual orientation, gender (sex), military status, prior record of arrest or conviction (except as permitted by law), predisposing genetic characteristics, or status as a victim of domestic violence, sexual offenses and stalking, and to maintain an environment free of harassment on any of the above-noted grounds, including sexual harassment or retaliation.  Inquiries </w:t>
      </w:r>
      <w:r w:rsidRPr="6DBE46BA" w:rsidR="7680112E">
        <w:rPr>
          <w:rFonts w:ascii="Times New Roman" w:hAnsi="Times New Roman" w:eastAsia="Times New Roman" w:cs="Times New Roman"/>
          <w:noProof w:val="0"/>
          <w:color w:val="000000" w:themeColor="text1" w:themeTint="FF" w:themeShade="FF"/>
          <w:sz w:val="18"/>
          <w:szCs w:val="18"/>
          <w:lang w:val="en-US"/>
        </w:rPr>
        <w:t>regarding</w:t>
      </w:r>
      <w:r w:rsidRPr="6DBE46BA" w:rsidR="7680112E">
        <w:rPr>
          <w:rFonts w:ascii="Times New Roman" w:hAnsi="Times New Roman" w:eastAsia="Times New Roman" w:cs="Times New Roman"/>
          <w:noProof w:val="0"/>
          <w:color w:val="000000" w:themeColor="text1" w:themeTint="FF" w:themeShade="FF"/>
          <w:sz w:val="18"/>
          <w:szCs w:val="18"/>
          <w:lang w:val="en-US"/>
        </w:rPr>
        <w:t xml:space="preserve"> compliance with this equal opportunity policy may be directed to: Office of Equal Opportunity, 65 Court Street, Room 923, Brooklyn, New York 11201, or visit the OEO website at </w:t>
      </w:r>
      <w:hyperlink r:id="Rd73408d5fabd4b51">
        <w:r w:rsidRPr="6DBE46BA" w:rsidR="7680112E">
          <w:rPr>
            <w:rStyle w:val="Hyperlink"/>
            <w:rFonts w:ascii="Times New Roman" w:hAnsi="Times New Roman" w:eastAsia="Times New Roman" w:cs="Times New Roman"/>
            <w:noProof w:val="0"/>
            <w:color w:val="0000FF"/>
            <w:sz w:val="18"/>
            <w:szCs w:val="18"/>
            <w:lang w:val="en-US"/>
          </w:rPr>
          <w:t>http://schools.nyc.gov/OEO</w:t>
        </w:r>
      </w:hyperlink>
    </w:p>
    <w:p w:rsidR="6DBE46BA" w:rsidP="6DBE46BA" w:rsidRDefault="6DBE46BA" w14:paraId="1599E5A5" w14:textId="655D090B">
      <w:pPr>
        <w:pStyle w:val="Normal"/>
        <w:rPr>
          <w:rFonts w:ascii="Times New Roman" w:hAnsi="Times New Roman" w:eastAsia="Times New Roman" w:cs="Times New Roman"/>
          <w:noProof w:val="0"/>
          <w:sz w:val="22"/>
          <w:szCs w:val="22"/>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2">
    <w:nsid w:val="347ddd8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99ed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5bcf35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522a76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4bd6cb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d19502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38977b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a958db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176e10a"/>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e3f2e6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feb169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8196d4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a9e8df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5ea9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3c6533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c01d26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1d198e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61dfc5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7bdfcee"/>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c25086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15c263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a8c6f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49510B"/>
    <w:rsid w:val="221ADAF7"/>
    <w:rsid w:val="305A9851"/>
    <w:rsid w:val="312C00F7"/>
    <w:rsid w:val="574A1C43"/>
    <w:rsid w:val="64308CD1"/>
    <w:rsid w:val="64308CD1"/>
    <w:rsid w:val="67682D93"/>
    <w:rsid w:val="69BAB683"/>
    <w:rsid w:val="6A9FCE55"/>
    <w:rsid w:val="6DBE46BA"/>
    <w:rsid w:val="7049510B"/>
    <w:rsid w:val="7680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510B"/>
  <w15:chartTrackingRefBased/>
  <w15:docId w15:val="{F4884058-81C7-472C-A5FB-956FD6E47B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hools.nyc.gov/OEO" TargetMode="External" Id="Rd73408d5fabd4b51" /><Relationship Type="http://schemas.openxmlformats.org/officeDocument/2006/relationships/numbering" Target="numbering.xml" Id="Re9ccf657d05d45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2024-01-18T22:18:19.0051748Z</dcterms:created>
  <dcterms:modified xsi:type="dcterms:W3CDTF">2024-01-18T22:25:07.7288049Z</dcterms:modified>
  <dc:creator>Guinan Elizabeth</dc:creator>
  <lastModifiedBy>Guinan Elizabeth</lastModifiedBy>
</coreProperties>
</file>