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ff0000"/>
        </w:rPr>
      </w:pP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Dear Families, </w:t>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At New York City Public Schools (NYCPS), one of our top priorities is to ensure that every student can continue to learn, even during unexpected situations like severe weather or other emergencies that require our schools to pivot to remote learning.  To make sure we’re ready for such an event, we want to ensure that our students and staff are well-prepared for successful remote learning. </w:t>
      </w:r>
    </w:p>
    <w:p w:rsidR="00000000" w:rsidDel="00000000" w:rsidP="00000000" w:rsidRDefault="00000000" w:rsidRPr="00000000" w14:paraId="00000005">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As part of our ongoing efforts, we will conduct an emergency readiness simulation exercise on the morning of </w:t>
      </w:r>
      <w:r w:rsidDel="00000000" w:rsidR="00000000" w:rsidRPr="00000000">
        <w:rPr>
          <w:rFonts w:ascii="Calibri" w:cs="Calibri" w:eastAsia="Calibri" w:hAnsi="Calibri"/>
          <w:b w:val="1"/>
          <w:rtl w:val="0"/>
        </w:rPr>
        <w:t xml:space="preserve">Thursday, June 6, 2024.</w:t>
      </w:r>
      <w:r w:rsidDel="00000000" w:rsidR="00000000" w:rsidRPr="00000000">
        <w:rPr>
          <w:rFonts w:ascii="Calibri" w:cs="Calibri" w:eastAsia="Calibri" w:hAnsi="Calibri"/>
          <w:rtl w:val="0"/>
        </w:rPr>
        <w:t xml:space="preserve">  Since June 6 is a scheduled </w:t>
      </w:r>
      <w:r w:rsidDel="00000000" w:rsidR="00000000" w:rsidRPr="00000000">
        <w:rPr>
          <w:rFonts w:ascii="Calibri" w:cs="Calibri" w:eastAsia="Calibri" w:hAnsi="Calibri"/>
          <w:b w:val="1"/>
          <w:rtl w:val="0"/>
        </w:rPr>
        <w:t xml:space="preserve">non-attendance day for students, students will be participating in the simulation activity </w:t>
      </w:r>
      <w:r w:rsidDel="00000000" w:rsidR="00000000" w:rsidRPr="00000000">
        <w:rPr>
          <w:rFonts w:ascii="Calibri" w:cs="Calibri" w:eastAsia="Calibri" w:hAnsi="Calibri"/>
          <w:rtl w:val="0"/>
        </w:rPr>
        <w:t xml:space="preserve">from home. This will allow students to engage online with their teachers just like they would on an actual remote learning day. </w:t>
      </w:r>
    </w:p>
    <w:p w:rsidR="00000000" w:rsidDel="00000000" w:rsidP="00000000" w:rsidRDefault="00000000" w:rsidRPr="00000000" w14:paraId="00000006">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During the simulation, students and teachers will log on to NYCPS systems during a pre-scheduled time slot to engage in a non-instructional activity that includes logging into our NYCPS applications. </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Is participation required? </w:t>
      </w:r>
    </w:p>
    <w:p w:rsidR="00000000" w:rsidDel="00000000" w:rsidP="00000000" w:rsidRDefault="00000000" w:rsidRPr="00000000" w14:paraId="00000008">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This activity is entirely voluntary. However, the more students that participate, the more accurate and useful our emergency readiness simulation will be in preparing our schools for the shift to remote instruction in unexpected situations, like severe weather or other emergencies that require our schools to pivot to remote learning.</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How long will this activity last?  </w:t>
      </w:r>
    </w:p>
    <w:p w:rsidR="00000000" w:rsidDel="00000000" w:rsidP="00000000" w:rsidRDefault="00000000" w:rsidRPr="00000000" w14:paraId="0000000A">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The activity will last for 25 minutes for all grades. We would appreciate it if you can remain on for the duration of the activity.</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What will students be doing? </w:t>
      </w:r>
    </w:p>
    <w:p w:rsidR="00000000" w:rsidDel="00000000" w:rsidP="00000000" w:rsidRDefault="00000000" w:rsidRPr="00000000" w14:paraId="0000000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Each school  determines the specific online activity for the June 6 simulation exercise.  </w:t>
      </w:r>
    </w:p>
    <w:p w:rsidR="00000000" w:rsidDel="00000000" w:rsidP="00000000" w:rsidRDefault="00000000" w:rsidRPr="00000000" w14:paraId="0000000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This could range from a school-wide meeting, to showing a video, to hosting teacher “Open Office Hours” for students. Teachers will provide instructions beforehand. </w:t>
      </w:r>
    </w:p>
    <w:p w:rsidR="00000000" w:rsidDel="00000000" w:rsidP="00000000" w:rsidRDefault="00000000" w:rsidRPr="00000000" w14:paraId="0000000E">
      <w:pPr>
        <w:numPr>
          <w:ilvl w:val="0"/>
          <w:numId w:val="1"/>
        </w:numPr>
        <w:shd w:fill="ffffff" w:val="clea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Regardless of the exercise, all students will be asked to log into NYCPS TeachHub.  </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What do students need to participate? </w:t>
      </w:r>
    </w:p>
    <w:p w:rsidR="00000000" w:rsidDel="00000000" w:rsidP="00000000" w:rsidRDefault="00000000" w:rsidRPr="00000000" w14:paraId="00000010">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To participate, students will need: </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working, internet-enabled device, </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An internet connection, and </w:t>
      </w:r>
    </w:p>
    <w:p w:rsidR="00000000" w:rsidDel="00000000" w:rsidP="00000000" w:rsidRDefault="00000000" w:rsidRPr="00000000" w14:paraId="00000013">
      <w:pPr>
        <w:numPr>
          <w:ilvl w:val="0"/>
          <w:numId w:val="2"/>
        </w:numPr>
        <w:shd w:fill="ffffff" w:val="clea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Their student login information. </w:t>
      </w:r>
    </w:p>
    <w:p w:rsidR="00000000" w:rsidDel="00000000" w:rsidP="00000000" w:rsidRDefault="00000000" w:rsidRPr="00000000" w14:paraId="00000014">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If your child does not have access to a device, reach out to your child’s teacher prior to June 6 to request one. </w:t>
      </w:r>
    </w:p>
    <w:p w:rsidR="00000000" w:rsidDel="00000000" w:rsidP="00000000" w:rsidRDefault="00000000" w:rsidRPr="00000000" w14:paraId="00000015">
      <w:pPr>
        <w:shd w:fill="ffffff" w:val="clear"/>
        <w:spacing w:after="160" w:lineRule="auto"/>
        <w:rPr>
          <w:rFonts w:ascii="Calibri" w:cs="Calibri" w:eastAsia="Calibri" w:hAnsi="Calibri"/>
        </w:rPr>
      </w:pPr>
      <w:r w:rsidDel="00000000" w:rsidR="00000000" w:rsidRPr="00000000">
        <w:rPr>
          <w:rFonts w:ascii="Calibri" w:cs="Calibri" w:eastAsia="Calibri" w:hAnsi="Calibri"/>
          <w:b w:val="1"/>
          <w:rtl w:val="0"/>
        </w:rPr>
        <w:t xml:space="preserve">While participation in this remote simulation is voluntary, we hope you will join us on June 6 to help support our school’s emergency preparedness. </w:t>
      </w:r>
      <w:r w:rsidDel="00000000" w:rsidR="00000000" w:rsidRPr="00000000">
        <w:rPr>
          <w:rFonts w:ascii="Calibri" w:cs="Calibri" w:eastAsia="Calibri" w:hAnsi="Calibri"/>
          <w:rtl w:val="0"/>
        </w:rPr>
        <w:t xml:space="preserve">Your support is invaluable to help ensure future emergency remote learning days are a success for our families, students, and staff. </w:t>
      </w:r>
    </w:p>
    <w:p w:rsidR="00000000" w:rsidDel="00000000" w:rsidP="00000000" w:rsidRDefault="00000000" w:rsidRPr="00000000" w14:paraId="00000016">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If you have any questions, please reach out to me. </w:t>
      </w:r>
    </w:p>
    <w:p w:rsidR="00000000" w:rsidDel="00000000" w:rsidP="00000000" w:rsidRDefault="00000000" w:rsidRPr="00000000" w14:paraId="00000017">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We thank you in advance for your participation and cooperation, which will be very helpful in improving our emergency preparedness</w:t>
      </w:r>
    </w:p>
    <w:p w:rsidR="00000000" w:rsidDel="00000000" w:rsidP="00000000" w:rsidRDefault="00000000" w:rsidRPr="00000000" w14:paraId="00000018">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14:paraId="00000019">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&lt;Principal Name&gt; </w:t>
      </w:r>
    </w:p>
    <w:p w:rsidR="00000000" w:rsidDel="00000000" w:rsidP="00000000" w:rsidRDefault="00000000" w:rsidRPr="00000000" w14:paraId="0000001A">
      <w:pPr>
        <w:shd w:fill="ffffff" w:val="clear"/>
        <w:spacing w:after="160" w:lineRule="auto"/>
        <w:rPr/>
      </w:pPr>
      <w:r w:rsidDel="00000000" w:rsidR="00000000" w:rsidRPr="00000000">
        <w:rPr>
          <w:rtl w:val="0"/>
        </w:rPr>
      </w:r>
    </w:p>
    <w:p w:rsidR="00000000" w:rsidDel="00000000" w:rsidP="00000000" w:rsidRDefault="00000000" w:rsidRPr="00000000" w14:paraId="0000001B">
      <w:pPr>
        <w:shd w:fill="ffffff" w:val="clear"/>
        <w:spacing w:after="160" w:lineRule="auto"/>
        <w:rPr/>
      </w:pPr>
      <w:r w:rsidDel="00000000" w:rsidR="00000000" w:rsidRPr="00000000">
        <w:rPr>
          <w:rtl w:val="0"/>
        </w:rPr>
      </w:r>
    </w:p>
    <w:p w:rsidR="00000000" w:rsidDel="00000000" w:rsidP="00000000" w:rsidRDefault="00000000" w:rsidRPr="00000000" w14:paraId="0000001C">
      <w:pPr>
        <w:shd w:fill="ffffff" w:val="clear"/>
        <w:spacing w:after="160" w:lineRule="auto"/>
        <w:rPr/>
      </w:pPr>
      <w:r w:rsidDel="00000000" w:rsidR="00000000" w:rsidRPr="00000000">
        <w:rPr>
          <w:rtl w:val="0"/>
        </w:rPr>
      </w:r>
    </w:p>
    <w:p w:rsidR="00000000" w:rsidDel="00000000" w:rsidP="00000000" w:rsidRDefault="00000000" w:rsidRPr="00000000" w14:paraId="0000001D">
      <w:pPr>
        <w:shd w:fill="ffffff" w:val="clear"/>
        <w:spacing w:after="160" w:lineRule="auto"/>
        <w:rPr/>
      </w:pPr>
      <w:r w:rsidDel="00000000" w:rsidR="00000000" w:rsidRPr="00000000">
        <w:rPr>
          <w:rtl w:val="0"/>
        </w:rPr>
      </w:r>
    </w:p>
    <w:p w:rsidR="00000000" w:rsidDel="00000000" w:rsidP="00000000" w:rsidRDefault="00000000" w:rsidRPr="00000000" w14:paraId="0000001E">
      <w:pPr>
        <w:shd w:fill="ffffff" w:val="clear"/>
        <w:spacing w:after="160" w:lineRule="auto"/>
        <w:rPr/>
      </w:pPr>
      <w:r w:rsidDel="00000000" w:rsidR="00000000" w:rsidRPr="00000000">
        <w:rPr>
          <w:rtl w:val="0"/>
        </w:rPr>
      </w:r>
    </w:p>
    <w:p w:rsidR="00000000" w:rsidDel="00000000" w:rsidP="00000000" w:rsidRDefault="00000000" w:rsidRPr="00000000" w14:paraId="0000001F">
      <w:pPr>
        <w:shd w:fill="ffffff" w:val="clear"/>
        <w:rPr>
          <w:b w:val="1"/>
          <w:color w:val="ff000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b w:val="1"/>
      </w:rPr>
    </w:pPr>
    <w:r w:rsidDel="00000000" w:rsidR="00000000" w:rsidRPr="00000000">
      <w:rPr>
        <w:b w:val="1"/>
        <w:rtl w:val="0"/>
      </w:rPr>
      <w:t xml:space="preserve">Family Comms for Simulation Day Spring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hd w:fill="ffffff" w:val="clear"/>
      <w:spacing w:after="160" w:before="360" w:lineRule="auto"/>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hd w:color="auto" w:fill="ffffff" w:val="clear"/>
      <w:spacing w:after="160" w:before="360"/>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4773C3"/>
    <w:pPr>
      <w:spacing w:line="240" w:lineRule="auto"/>
    </w:pPr>
  </w:style>
  <w:style w:type="character" w:styleId="CommentReference">
    <w:name w:val="annotation reference"/>
    <w:basedOn w:val="DefaultParagraphFont"/>
    <w:uiPriority w:val="99"/>
    <w:semiHidden w:val="1"/>
    <w:unhideWhenUsed w:val="1"/>
    <w:rsid w:val="004773C3"/>
    <w:rPr>
      <w:sz w:val="16"/>
      <w:szCs w:val="16"/>
    </w:rPr>
  </w:style>
  <w:style w:type="paragraph" w:styleId="CommentText">
    <w:name w:val="annotation text"/>
    <w:basedOn w:val="Normal"/>
    <w:link w:val="CommentTextChar"/>
    <w:uiPriority w:val="99"/>
    <w:unhideWhenUsed w:val="1"/>
    <w:rsid w:val="004773C3"/>
    <w:pPr>
      <w:spacing w:line="240" w:lineRule="auto"/>
    </w:pPr>
    <w:rPr>
      <w:sz w:val="20"/>
      <w:szCs w:val="20"/>
    </w:rPr>
  </w:style>
  <w:style w:type="character" w:styleId="CommentTextChar" w:customStyle="1">
    <w:name w:val="Comment Text Char"/>
    <w:basedOn w:val="DefaultParagraphFont"/>
    <w:link w:val="CommentText"/>
    <w:uiPriority w:val="99"/>
    <w:rsid w:val="004773C3"/>
    <w:rPr>
      <w:sz w:val="20"/>
      <w:szCs w:val="20"/>
    </w:rPr>
  </w:style>
  <w:style w:type="paragraph" w:styleId="CommentSubject">
    <w:name w:val="annotation subject"/>
    <w:basedOn w:val="CommentText"/>
    <w:next w:val="CommentText"/>
    <w:link w:val="CommentSubjectChar"/>
    <w:uiPriority w:val="99"/>
    <w:semiHidden w:val="1"/>
    <w:unhideWhenUsed w:val="1"/>
    <w:rsid w:val="004773C3"/>
    <w:rPr>
      <w:b w:val="1"/>
      <w:bCs w:val="1"/>
    </w:rPr>
  </w:style>
  <w:style w:type="character" w:styleId="CommentSubjectChar" w:customStyle="1">
    <w:name w:val="Comment Subject Char"/>
    <w:basedOn w:val="CommentTextChar"/>
    <w:link w:val="CommentSubject"/>
    <w:uiPriority w:val="99"/>
    <w:semiHidden w:val="1"/>
    <w:rsid w:val="004773C3"/>
    <w:rPr>
      <w:b w:val="1"/>
      <w:bCs w:val="1"/>
      <w:sz w:val="20"/>
      <w:szCs w:val="20"/>
    </w:rPr>
  </w:style>
  <w:style w:type="character" w:styleId="ui-provider" w:customStyle="1">
    <w:name w:val="ui-provider"/>
    <w:basedOn w:val="DefaultParagraphFont"/>
    <w:rsid w:val="00DA7685"/>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OQwvjgXr0z7/r77QWrPzYsgog==">CgMxLjAyCGguZ2pkZ3hzOAByITFFVTh5cW9OT2doOUNPOVByVVFFVnJGNldFdTcwVklsQQ==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2024-05-23T18:23:00Z</dcterms:created>
</cp:coreProperties>
</file>